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9396"/>
      </w:tblGrid>
      <w:tr w:rsidR="007106A2" w:rsidRPr="00096DF9" w:rsidTr="00F479D4">
        <w:tc>
          <w:tcPr>
            <w:tcW w:w="9396" w:type="dxa"/>
            <w:shd w:val="clear" w:color="auto" w:fill="00B050"/>
          </w:tcPr>
          <w:p w:rsidR="007106A2" w:rsidRPr="00096DF9" w:rsidRDefault="007106A2" w:rsidP="00F47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DF9">
              <w:rPr>
                <w:rFonts w:ascii="Times New Roman" w:hAnsi="Times New Roman" w:cs="Times New Roman"/>
                <w:b/>
                <w:sz w:val="24"/>
                <w:szCs w:val="24"/>
              </w:rPr>
              <w:t>List of Roman governors of Pannonia Superior</w:t>
            </w:r>
          </w:p>
        </w:tc>
      </w:tr>
      <w:tr w:rsidR="00010493" w:rsidRPr="00096DF9" w:rsidTr="00F479D4">
        <w:tc>
          <w:tcPr>
            <w:tcW w:w="9396" w:type="dxa"/>
            <w:shd w:val="clear" w:color="auto" w:fill="00B050"/>
          </w:tcPr>
          <w:p w:rsidR="00010493" w:rsidRPr="00096DF9" w:rsidRDefault="00010493" w:rsidP="00F47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6A2" w:rsidRPr="00096DF9" w:rsidTr="00F479D4">
        <w:tblPrEx>
          <w:shd w:val="clear" w:color="auto" w:fill="auto"/>
        </w:tblPrEx>
        <w:tc>
          <w:tcPr>
            <w:tcW w:w="9396" w:type="dxa"/>
            <w:shd w:val="clear" w:color="auto" w:fill="FFFF00"/>
          </w:tcPr>
          <w:p w:rsidR="007106A2" w:rsidRPr="00096DF9" w:rsidRDefault="007106A2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F9">
              <w:rPr>
                <w:rFonts w:ascii="Times New Roman" w:hAnsi="Times New Roman" w:cs="Times New Roman"/>
                <w:sz w:val="24"/>
                <w:szCs w:val="24"/>
              </w:rPr>
              <w:t>Publius Metilius Nepos 106-107/8</w:t>
            </w:r>
          </w:p>
        </w:tc>
      </w:tr>
      <w:tr w:rsidR="007106A2" w:rsidRPr="00096DF9" w:rsidTr="00F479D4">
        <w:tblPrEx>
          <w:shd w:val="clear" w:color="auto" w:fill="auto"/>
        </w:tblPrEx>
        <w:tc>
          <w:tcPr>
            <w:tcW w:w="9396" w:type="dxa"/>
            <w:shd w:val="clear" w:color="auto" w:fill="FFFF00"/>
          </w:tcPr>
          <w:p w:rsidR="007106A2" w:rsidRPr="00096DF9" w:rsidRDefault="007106A2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F9">
              <w:rPr>
                <w:rFonts w:ascii="Times New Roman" w:hAnsi="Times New Roman" w:cs="Times New Roman"/>
                <w:sz w:val="24"/>
                <w:szCs w:val="24"/>
              </w:rPr>
              <w:t>Lucius Minicius Natalis 113/114-117/118</w:t>
            </w:r>
          </w:p>
        </w:tc>
      </w:tr>
      <w:tr w:rsidR="007106A2" w:rsidRPr="00096DF9" w:rsidTr="00F479D4">
        <w:tblPrEx>
          <w:shd w:val="clear" w:color="auto" w:fill="auto"/>
        </w:tblPrEx>
        <w:tc>
          <w:tcPr>
            <w:tcW w:w="9396" w:type="dxa"/>
            <w:shd w:val="clear" w:color="auto" w:fill="FFFF00"/>
          </w:tcPr>
          <w:p w:rsidR="007106A2" w:rsidRPr="00096DF9" w:rsidRDefault="007106A2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F9">
              <w:rPr>
                <w:rFonts w:ascii="Times New Roman" w:hAnsi="Times New Roman" w:cs="Times New Roman"/>
                <w:sz w:val="24"/>
                <w:szCs w:val="24"/>
              </w:rPr>
              <w:t>Lucius Cornelius Latinianus c. 126</w:t>
            </w:r>
          </w:p>
        </w:tc>
      </w:tr>
      <w:tr w:rsidR="007106A2" w:rsidRPr="00096DF9" w:rsidTr="00F479D4">
        <w:tblPrEx>
          <w:shd w:val="clear" w:color="auto" w:fill="auto"/>
        </w:tblPrEx>
        <w:tc>
          <w:tcPr>
            <w:tcW w:w="9396" w:type="dxa"/>
            <w:shd w:val="clear" w:color="auto" w:fill="FFFF00"/>
          </w:tcPr>
          <w:p w:rsidR="007106A2" w:rsidRPr="00096DF9" w:rsidRDefault="007106A2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F9">
              <w:rPr>
                <w:rFonts w:ascii="Times New Roman" w:hAnsi="Times New Roman" w:cs="Times New Roman"/>
                <w:sz w:val="24"/>
                <w:szCs w:val="24"/>
              </w:rPr>
              <w:t>Cornelius Proculus 130/131-133/134</w:t>
            </w:r>
          </w:p>
        </w:tc>
      </w:tr>
      <w:tr w:rsidR="007106A2" w:rsidRPr="00096DF9" w:rsidTr="00F479D4">
        <w:tblPrEx>
          <w:shd w:val="clear" w:color="auto" w:fill="auto"/>
        </w:tblPrEx>
        <w:tc>
          <w:tcPr>
            <w:tcW w:w="9396" w:type="dxa"/>
            <w:shd w:val="clear" w:color="auto" w:fill="FFFF00"/>
          </w:tcPr>
          <w:p w:rsidR="007106A2" w:rsidRPr="00096DF9" w:rsidRDefault="007106A2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F9">
              <w:rPr>
                <w:rFonts w:ascii="Times New Roman" w:hAnsi="Times New Roman" w:cs="Times New Roman"/>
                <w:sz w:val="24"/>
                <w:szCs w:val="24"/>
              </w:rPr>
              <w:t>Lucius Aelius Caesar 136-137</w:t>
            </w:r>
          </w:p>
        </w:tc>
      </w:tr>
      <w:tr w:rsidR="007106A2" w:rsidRPr="00096DF9" w:rsidTr="00F479D4">
        <w:tblPrEx>
          <w:shd w:val="clear" w:color="auto" w:fill="auto"/>
        </w:tblPrEx>
        <w:tc>
          <w:tcPr>
            <w:tcW w:w="9396" w:type="dxa"/>
            <w:shd w:val="clear" w:color="auto" w:fill="FFFF00"/>
          </w:tcPr>
          <w:p w:rsidR="007106A2" w:rsidRPr="00096DF9" w:rsidRDefault="00AF23A1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ooltip="Titus Haterius Nepos (consul)" w:history="1">
              <w:r w:rsidR="007106A2" w:rsidRPr="00096DF9">
                <w:rPr>
                  <w:rFonts w:ascii="Times New Roman" w:hAnsi="Times New Roman" w:cs="Times New Roman"/>
                  <w:sz w:val="24"/>
                  <w:szCs w:val="24"/>
                </w:rPr>
                <w:t>Titus Haterius Nepos</w:t>
              </w:r>
            </w:hyperlink>
            <w:r w:rsidR="007106A2" w:rsidRPr="00096DF9">
              <w:rPr>
                <w:rFonts w:ascii="Times New Roman" w:hAnsi="Times New Roman" w:cs="Times New Roman"/>
                <w:sz w:val="24"/>
                <w:szCs w:val="24"/>
              </w:rPr>
              <w:t> 137-c. 141</w:t>
            </w:r>
          </w:p>
        </w:tc>
      </w:tr>
      <w:tr w:rsidR="007106A2" w:rsidRPr="00096DF9" w:rsidTr="00F479D4">
        <w:tblPrEx>
          <w:shd w:val="clear" w:color="auto" w:fill="auto"/>
        </w:tblPrEx>
        <w:tc>
          <w:tcPr>
            <w:tcW w:w="9396" w:type="dxa"/>
            <w:shd w:val="clear" w:color="auto" w:fill="FFFF00"/>
          </w:tcPr>
          <w:p w:rsidR="007106A2" w:rsidRPr="00096DF9" w:rsidRDefault="007106A2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F9">
              <w:rPr>
                <w:rFonts w:ascii="Times New Roman" w:hAnsi="Times New Roman" w:cs="Times New Roman"/>
                <w:sz w:val="24"/>
                <w:szCs w:val="24"/>
              </w:rPr>
              <w:t>Marcus Pontius Laelianus Larcius Sabinus c. 145-c. 150</w:t>
            </w:r>
          </w:p>
        </w:tc>
      </w:tr>
      <w:tr w:rsidR="007106A2" w:rsidRPr="00096DF9" w:rsidTr="00F479D4">
        <w:tblPrEx>
          <w:shd w:val="clear" w:color="auto" w:fill="auto"/>
        </w:tblPrEx>
        <w:tc>
          <w:tcPr>
            <w:tcW w:w="9396" w:type="dxa"/>
            <w:shd w:val="clear" w:color="auto" w:fill="FFFF00"/>
          </w:tcPr>
          <w:p w:rsidR="007106A2" w:rsidRPr="00096DF9" w:rsidRDefault="007106A2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F9">
              <w:rPr>
                <w:rFonts w:ascii="Times New Roman" w:hAnsi="Times New Roman" w:cs="Times New Roman"/>
                <w:sz w:val="24"/>
                <w:szCs w:val="24"/>
              </w:rPr>
              <w:t>Claudius Maximus c. 150-c. 155</w:t>
            </w:r>
          </w:p>
        </w:tc>
      </w:tr>
      <w:tr w:rsidR="007106A2" w:rsidRPr="00096DF9" w:rsidTr="00F479D4">
        <w:tblPrEx>
          <w:shd w:val="clear" w:color="auto" w:fill="auto"/>
        </w:tblPrEx>
        <w:tc>
          <w:tcPr>
            <w:tcW w:w="9396" w:type="dxa"/>
            <w:shd w:val="clear" w:color="auto" w:fill="FFFF00"/>
          </w:tcPr>
          <w:p w:rsidR="007106A2" w:rsidRPr="00096DF9" w:rsidRDefault="007106A2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F9">
              <w:rPr>
                <w:rFonts w:ascii="Times New Roman" w:hAnsi="Times New Roman" w:cs="Times New Roman"/>
                <w:sz w:val="24"/>
                <w:szCs w:val="24"/>
              </w:rPr>
              <w:t>Marcus Nonius Macrinus c. 159-c. 162</w:t>
            </w:r>
          </w:p>
        </w:tc>
      </w:tr>
      <w:tr w:rsidR="007106A2" w:rsidRPr="00096DF9" w:rsidTr="00F479D4">
        <w:tblPrEx>
          <w:shd w:val="clear" w:color="auto" w:fill="auto"/>
        </w:tblPrEx>
        <w:tc>
          <w:tcPr>
            <w:tcW w:w="9396" w:type="dxa"/>
            <w:shd w:val="clear" w:color="auto" w:fill="FFFF00"/>
          </w:tcPr>
          <w:p w:rsidR="007106A2" w:rsidRPr="00096DF9" w:rsidRDefault="007106A2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F9">
              <w:rPr>
                <w:rFonts w:ascii="Times New Roman" w:hAnsi="Times New Roman" w:cs="Times New Roman"/>
                <w:sz w:val="24"/>
                <w:szCs w:val="24"/>
              </w:rPr>
              <w:t>Lucius Dasumius Tullius Tuscus c. 162-c. 166</w:t>
            </w:r>
          </w:p>
        </w:tc>
      </w:tr>
      <w:tr w:rsidR="007106A2" w:rsidRPr="00096DF9" w:rsidTr="00F479D4">
        <w:tblPrEx>
          <w:shd w:val="clear" w:color="auto" w:fill="auto"/>
        </w:tblPrEx>
        <w:tc>
          <w:tcPr>
            <w:tcW w:w="9396" w:type="dxa"/>
            <w:shd w:val="clear" w:color="auto" w:fill="FFFF00"/>
          </w:tcPr>
          <w:p w:rsidR="007106A2" w:rsidRPr="00096DF9" w:rsidRDefault="007106A2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F9">
              <w:rPr>
                <w:rFonts w:ascii="Times New Roman" w:hAnsi="Times New Roman" w:cs="Times New Roman"/>
                <w:sz w:val="24"/>
                <w:szCs w:val="24"/>
              </w:rPr>
              <w:t>Marcus Iallus Bassus Fabius Valerianus c. 166-c. 169</w:t>
            </w:r>
          </w:p>
        </w:tc>
      </w:tr>
      <w:tr w:rsidR="007106A2" w:rsidRPr="00096DF9" w:rsidTr="00F479D4">
        <w:tblPrEx>
          <w:shd w:val="clear" w:color="auto" w:fill="auto"/>
        </w:tblPrEx>
        <w:tc>
          <w:tcPr>
            <w:tcW w:w="9396" w:type="dxa"/>
            <w:shd w:val="clear" w:color="auto" w:fill="FFFF00"/>
          </w:tcPr>
          <w:p w:rsidR="007106A2" w:rsidRPr="00096DF9" w:rsidRDefault="007106A2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F9">
              <w:rPr>
                <w:rFonts w:ascii="Times New Roman" w:hAnsi="Times New Roman" w:cs="Times New Roman"/>
                <w:sz w:val="24"/>
                <w:szCs w:val="24"/>
              </w:rPr>
              <w:t>Gaius Julius Commodus Orfitianus c. 169-c. 172</w:t>
            </w:r>
          </w:p>
        </w:tc>
      </w:tr>
      <w:tr w:rsidR="007106A2" w:rsidRPr="00096DF9" w:rsidTr="00F479D4">
        <w:tblPrEx>
          <w:shd w:val="clear" w:color="auto" w:fill="auto"/>
        </w:tblPrEx>
        <w:tc>
          <w:tcPr>
            <w:tcW w:w="9396" w:type="dxa"/>
            <w:shd w:val="clear" w:color="auto" w:fill="FFFF00"/>
          </w:tcPr>
          <w:p w:rsidR="007106A2" w:rsidRPr="00096DF9" w:rsidRDefault="00AF23A1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ooltip="Sextus Quintilius Maximus (page does not exist)" w:history="1">
              <w:r w:rsidR="007106A2" w:rsidRPr="00096DF9">
                <w:rPr>
                  <w:rFonts w:ascii="Times New Roman" w:hAnsi="Times New Roman" w:cs="Times New Roman"/>
                  <w:sz w:val="24"/>
                  <w:szCs w:val="24"/>
                </w:rPr>
                <w:t>Sextus Quintilius Maximus</w:t>
              </w:r>
            </w:hyperlink>
            <w:r w:rsidR="007106A2" w:rsidRPr="00096DF9">
              <w:rPr>
                <w:rFonts w:ascii="Times New Roman" w:hAnsi="Times New Roman" w:cs="Times New Roman"/>
                <w:sz w:val="24"/>
                <w:szCs w:val="24"/>
              </w:rPr>
              <w:t> c. 175-c. 179</w:t>
            </w:r>
          </w:p>
        </w:tc>
      </w:tr>
      <w:tr w:rsidR="007106A2" w:rsidRPr="00096DF9" w:rsidTr="00F479D4">
        <w:tblPrEx>
          <w:shd w:val="clear" w:color="auto" w:fill="auto"/>
        </w:tblPrEx>
        <w:tc>
          <w:tcPr>
            <w:tcW w:w="9396" w:type="dxa"/>
            <w:shd w:val="clear" w:color="auto" w:fill="FFFF00"/>
          </w:tcPr>
          <w:p w:rsidR="007106A2" w:rsidRPr="00096DF9" w:rsidRDefault="007106A2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F9">
              <w:rPr>
                <w:rFonts w:ascii="Times New Roman" w:hAnsi="Times New Roman" w:cs="Times New Roman"/>
                <w:sz w:val="24"/>
                <w:szCs w:val="24"/>
              </w:rPr>
              <w:t>Gaius Vettius Sabinianus Julius Hospes between 182 and 191</w:t>
            </w:r>
          </w:p>
        </w:tc>
      </w:tr>
      <w:tr w:rsidR="007106A2" w:rsidRPr="00096DF9" w:rsidTr="00F479D4">
        <w:tblPrEx>
          <w:shd w:val="clear" w:color="auto" w:fill="auto"/>
        </w:tblPrEx>
        <w:tc>
          <w:tcPr>
            <w:tcW w:w="9396" w:type="dxa"/>
            <w:shd w:val="clear" w:color="auto" w:fill="FFFF00"/>
          </w:tcPr>
          <w:p w:rsidR="007106A2" w:rsidRPr="00096DF9" w:rsidRDefault="007106A2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F9">
              <w:rPr>
                <w:rFonts w:ascii="Times New Roman" w:hAnsi="Times New Roman" w:cs="Times New Roman"/>
                <w:sz w:val="24"/>
                <w:szCs w:val="24"/>
              </w:rPr>
              <w:t>Prastina Messalinus after 185 to 191</w:t>
            </w:r>
          </w:p>
        </w:tc>
      </w:tr>
      <w:tr w:rsidR="007106A2" w:rsidRPr="00096DF9" w:rsidTr="00F479D4">
        <w:tblPrEx>
          <w:shd w:val="clear" w:color="auto" w:fill="auto"/>
        </w:tblPrEx>
        <w:tc>
          <w:tcPr>
            <w:tcW w:w="9396" w:type="dxa"/>
            <w:shd w:val="clear" w:color="auto" w:fill="FFFF00"/>
          </w:tcPr>
          <w:p w:rsidR="007106A2" w:rsidRPr="00096DF9" w:rsidRDefault="007106A2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F9">
              <w:rPr>
                <w:rFonts w:ascii="Times New Roman" w:hAnsi="Times New Roman" w:cs="Times New Roman"/>
                <w:sz w:val="24"/>
                <w:szCs w:val="24"/>
              </w:rPr>
              <w:t>Septimius Severus 191-193</w:t>
            </w:r>
          </w:p>
        </w:tc>
      </w:tr>
      <w:tr w:rsidR="007106A2" w:rsidRPr="00096DF9" w:rsidTr="00F479D4">
        <w:tblPrEx>
          <w:shd w:val="clear" w:color="auto" w:fill="auto"/>
        </w:tblPrEx>
        <w:tc>
          <w:tcPr>
            <w:tcW w:w="9396" w:type="dxa"/>
            <w:shd w:val="clear" w:color="auto" w:fill="FFFF00"/>
          </w:tcPr>
          <w:p w:rsidR="007106A2" w:rsidRPr="00096DF9" w:rsidRDefault="007106A2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F9">
              <w:rPr>
                <w:rFonts w:ascii="Times New Roman" w:hAnsi="Times New Roman" w:cs="Times New Roman"/>
                <w:sz w:val="24"/>
                <w:szCs w:val="24"/>
              </w:rPr>
              <w:t>Lucius Fabius Clio 197-c. 201</w:t>
            </w:r>
          </w:p>
        </w:tc>
      </w:tr>
      <w:tr w:rsidR="007106A2" w:rsidRPr="00096DF9" w:rsidTr="00F479D4">
        <w:tblPrEx>
          <w:shd w:val="clear" w:color="auto" w:fill="auto"/>
        </w:tblPrEx>
        <w:tc>
          <w:tcPr>
            <w:tcW w:w="9396" w:type="dxa"/>
            <w:shd w:val="clear" w:color="auto" w:fill="FFFF00"/>
          </w:tcPr>
          <w:p w:rsidR="007106A2" w:rsidRPr="00096DF9" w:rsidRDefault="007106A2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F9">
              <w:rPr>
                <w:rFonts w:ascii="Times New Roman" w:hAnsi="Times New Roman" w:cs="Times New Roman"/>
                <w:sz w:val="24"/>
                <w:szCs w:val="24"/>
              </w:rPr>
              <w:t>Tiberius Claudius Claudianus between 201 and 207</w:t>
            </w:r>
          </w:p>
        </w:tc>
      </w:tr>
      <w:tr w:rsidR="007106A2" w:rsidRPr="00096DF9" w:rsidTr="00F479D4">
        <w:tblPrEx>
          <w:shd w:val="clear" w:color="auto" w:fill="auto"/>
        </w:tblPrEx>
        <w:tc>
          <w:tcPr>
            <w:tcW w:w="9396" w:type="dxa"/>
            <w:shd w:val="clear" w:color="auto" w:fill="FFFF00"/>
          </w:tcPr>
          <w:p w:rsidR="007106A2" w:rsidRPr="00096DF9" w:rsidRDefault="007106A2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F9">
              <w:rPr>
                <w:rFonts w:ascii="Times New Roman" w:hAnsi="Times New Roman" w:cs="Times New Roman"/>
                <w:sz w:val="24"/>
                <w:szCs w:val="24"/>
              </w:rPr>
              <w:t>Egnatius Victor c. 207</w:t>
            </w:r>
          </w:p>
        </w:tc>
      </w:tr>
      <w:tr w:rsidR="007106A2" w:rsidRPr="00096DF9" w:rsidTr="00F479D4">
        <w:tblPrEx>
          <w:shd w:val="clear" w:color="auto" w:fill="auto"/>
        </w:tblPrEx>
        <w:tc>
          <w:tcPr>
            <w:tcW w:w="9396" w:type="dxa"/>
            <w:shd w:val="clear" w:color="auto" w:fill="FFFF00"/>
          </w:tcPr>
          <w:p w:rsidR="007106A2" w:rsidRPr="00096DF9" w:rsidRDefault="007106A2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F9">
              <w:rPr>
                <w:rFonts w:ascii="Times New Roman" w:hAnsi="Times New Roman" w:cs="Times New Roman"/>
                <w:sz w:val="24"/>
                <w:szCs w:val="24"/>
              </w:rPr>
              <w:t>Cassius Dio between 226 and 229</w:t>
            </w:r>
          </w:p>
        </w:tc>
      </w:tr>
    </w:tbl>
    <w:p w:rsidR="007106A2" w:rsidRDefault="007106A2" w:rsidP="007106A2">
      <w:pPr>
        <w:jc w:val="center"/>
        <w:rPr>
          <w:rFonts w:ascii="Arial" w:hAnsi="Arial" w:cs="Arial"/>
          <w:color w:val="0000CC"/>
          <w:sz w:val="15"/>
          <w:szCs w:val="15"/>
        </w:rPr>
      </w:pPr>
    </w:p>
    <w:p w:rsidR="00767B62" w:rsidRDefault="00767B62" w:rsidP="00767B62"/>
    <w:p w:rsidR="00767B62" w:rsidRDefault="00767B62" w:rsidP="00767B62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Вижте изображението в пълен размер" style="width:91.5pt;height:23.25pt" o:button="t">
            <v:imagedata r:id="rId8" r:href="rId9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767B62" w:rsidRPr="00205110" w:rsidTr="00A87C19">
        <w:tc>
          <w:tcPr>
            <w:tcW w:w="1838" w:type="dxa"/>
            <w:shd w:val="clear" w:color="auto" w:fill="00B050"/>
          </w:tcPr>
          <w:p w:rsidR="00767B62" w:rsidRPr="00205110" w:rsidRDefault="00767B62" w:rsidP="00A87C19">
            <w:pPr>
              <w:jc w:val="center"/>
              <w:rPr>
                <w:b/>
              </w:rPr>
            </w:pPr>
            <w:r w:rsidRPr="00205110">
              <w:rPr>
                <w:b/>
              </w:rPr>
              <w:t>C</w:t>
            </w:r>
            <w:r w:rsidRPr="00205110">
              <w:rPr>
                <w:b/>
                <w:lang w:val="en"/>
              </w:rPr>
              <w:t>ompiler FLN</w:t>
            </w:r>
          </w:p>
        </w:tc>
      </w:tr>
    </w:tbl>
    <w:p w:rsidR="007106A2" w:rsidRDefault="007106A2" w:rsidP="007106A2">
      <w:pPr>
        <w:jc w:val="center"/>
        <w:rPr>
          <w:rFonts w:ascii="Arial" w:hAnsi="Arial" w:cs="Arial"/>
          <w:color w:val="0000CC"/>
          <w:sz w:val="15"/>
          <w:szCs w:val="15"/>
        </w:rPr>
      </w:pPr>
      <w:bookmarkStart w:id="0" w:name="_GoBack"/>
      <w:bookmarkEnd w:id="0"/>
    </w:p>
    <w:p w:rsidR="00EE79DF" w:rsidRDefault="00EE79DF"/>
    <w:sectPr w:rsidR="00EE79DF">
      <w:head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3A1" w:rsidRDefault="00AF23A1" w:rsidP="00534786">
      <w:pPr>
        <w:spacing w:after="0" w:line="240" w:lineRule="auto"/>
      </w:pPr>
      <w:r>
        <w:separator/>
      </w:r>
    </w:p>
  </w:endnote>
  <w:endnote w:type="continuationSeparator" w:id="0">
    <w:p w:rsidR="00AF23A1" w:rsidRDefault="00AF23A1" w:rsidP="00534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3A1" w:rsidRDefault="00AF23A1" w:rsidP="00534786">
      <w:pPr>
        <w:spacing w:after="0" w:line="240" w:lineRule="auto"/>
      </w:pPr>
      <w:r>
        <w:separator/>
      </w:r>
    </w:p>
  </w:footnote>
  <w:footnote w:type="continuationSeparator" w:id="0">
    <w:p w:rsidR="00AF23A1" w:rsidRDefault="00AF23A1" w:rsidP="00534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1732450"/>
      <w:docPartObj>
        <w:docPartGallery w:val="Page Numbers (Top of Page)"/>
        <w:docPartUnique/>
      </w:docPartObj>
    </w:sdtPr>
    <w:sdtEndPr>
      <w:rPr>
        <w:noProof/>
      </w:rPr>
    </w:sdtEndPr>
    <w:sdtContent>
      <w:p w:rsidR="00534786" w:rsidRDefault="0053478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7B6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34786" w:rsidRDefault="005347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A47"/>
    <w:rsid w:val="00010493"/>
    <w:rsid w:val="000B623C"/>
    <w:rsid w:val="00534786"/>
    <w:rsid w:val="00565815"/>
    <w:rsid w:val="007106A2"/>
    <w:rsid w:val="00767B62"/>
    <w:rsid w:val="00AF23A1"/>
    <w:rsid w:val="00D04A47"/>
    <w:rsid w:val="00EE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76171"/>
  <w15:chartTrackingRefBased/>
  <w15:docId w15:val="{64393B15-8357-40E6-AAA9-045CCB07A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6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0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78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786"/>
  </w:style>
  <w:style w:type="paragraph" w:styleId="Footer">
    <w:name w:val="footer"/>
    <w:basedOn w:val="Normal"/>
    <w:link w:val="FooterChar"/>
    <w:uiPriority w:val="99"/>
    <w:unhideWhenUsed/>
    <w:rsid w:val="0053478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/index.php?title=Sextus_Quintilius_Maximus&amp;action=edit&amp;redlink=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Titus_Haterius_Nepos_(consul)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http://t0.gstatic.com/images?q=tbn:ANd9GcTDT1jpfS6n_Y4NmsXFnf0dV2uAk854tEHeOSaIXPxUCt7qxHu5xaSa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2761</Words>
  <Characters>15740</Characters>
  <Application>Microsoft Office Word</Application>
  <DocSecurity>0</DocSecurity>
  <Lines>131</Lines>
  <Paragraphs>36</Paragraphs>
  <ScaleCrop>false</ScaleCrop>
  <Company/>
  <LinksUpToDate>false</LinksUpToDate>
  <CharactersWithSpaces>18465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5</cp:revision>
  <dcterms:created xsi:type="dcterms:W3CDTF">2024-04-24T04:01:00Z</dcterms:created>
  <dcterms:modified xsi:type="dcterms:W3CDTF">2024-05-13T04:08:00Z</dcterms:modified>
</cp:coreProperties>
</file>